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textAlignment w:val="baseline"/>
        <w:rPr>
          <w:rFonts w:hint="eastAsia" w:ascii="黑体" w:hAnsi="黑体" w:eastAsia="黑体" w:cs="黑体"/>
          <w:spacing w:val="-19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spacing w:val="-10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</w:rPr>
        <w:t>件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</w:rPr>
        <w:t>1</w:t>
      </w:r>
      <w:r>
        <w:rPr>
          <w:rFonts w:hint="eastAsia" w:ascii="黑体" w:hAnsi="黑体" w:eastAsia="黑体" w:cs="黑体"/>
          <w:spacing w:val="-19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9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9"/>
          <w:sz w:val="44"/>
          <w:szCs w:val="44"/>
          <w:lang w:eastAsia="zh-CN"/>
        </w:rPr>
        <w:t>新疆理工学院网络文化作品推选展示活动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9"/>
          <w:sz w:val="44"/>
          <w:szCs w:val="44"/>
          <w:lang w:eastAsia="zh-CN"/>
        </w:rPr>
        <w:t>作品创作选题指南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1.学习宣传习近平新时代中国特色社会主义思想，围绕对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两个确立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的决定性意义的深刻认识，对“十个明确”的深刻 内涵及其内在联系、“十三个方面”重大成就蕴含的重大思想观点的理解进行宣传介绍。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2.学习宣传习近平总书记重要讲话精神，结合习近平总书记 工作过的重要地方、党的十八大以来习近平总书记国内考察的重要足迹，在寻访实践中重温习近平总书记有关重要论述的精神要义。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3.学习宣传贯彻习近平总书记视察新疆重要讲话重要指示 精神及2023年8月莅临新疆听取自治区党委和政府、兵团工作汇报时的重要讲话精神。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4.结合党的十九大以来，习近平总书记在学校考察、致信祝 贺建校100周年、给师生和教育界回信、出席学校思想政治理论 课教师座谈会、教育文化卫生体育领域专家代表座谈会、中央人 才工作会议、两院院士大会等重要会议时对教育工作作出的重要 指示，深刻理解教育是国之大计、党之大计的战略地位，牢记习近 平总书记的殷切期望和嘱托，自觉把思想和行动统一到加快推进教育现代化、建设教育强国、办好人民满意的教育的精神要义上来。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5.学习宣传习近平总书记关于爱国主义教育的重要论述，表达青年学生的爱国之情、强国之志、报国之行。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6.学习宣传习近平法治思想，弘扬社会主义法治理念、法治 精神，培育社会主义法治文化，不断提升法治意识和法治素养，自觉尊法学法守法用法。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7.学习宣传习近平总书记关于民族工作的重要论述，全面贯 彻党的民族政策和教育方针，坚定不移普及推广国家通用语言文 字，促进各民族交往交流交融，厚植对中华民族的认同感，构建中华民族共有精神家园。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8.学习宣传中国共产党人的精神谱系，弘扬伟大建党精神， 用好红色资源，发扬红色传统，传承红色基因，赓续共产党人精  神血脉。弘扬中华优秀传统文化、革命文化、社会主义先进文化，践行社会主义核心价值观。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9.学习宣传贯彻中国共产主义青年团第十九次全国代表大 会精神，积极发掘有理想、敢担当、能吃苦、肯奋斗的新时代青年典型。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10.树牢总体国家安全观，从政治安全、社会安全、网络安全、科技安全、生态安全、生物安全及反奸防谍、反恐防恐、反邪教等方面阐释国家安全教育的重要性，自觉维护国家安全。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11.学习贯彻新时代党的治疆方略，围绕依法治疆、团结稳  疆、文化润疆、富民兴疆、长期建疆，挖掘、讲述建设团结和谐、 繁荣富裕、文明进步、安居乐业、生态良好的新时代中国特色社会主义新疆的生动故事。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12.倡导文明理性健康上网，提升网络素养，增强辨别是非 的能力，科学对待和利用网络，积极参与网络文明建设，争做校园好网民，营造清朗网络空间，共建美好网上精神家园。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13.讲述青年学生在乡村振兴、科研攻关等重大行动中投身 祖国、建功立业的生动事迹，体现青年学生为服务国家富强、民族复兴、人民幸福贡献力量的青春风采。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14.体现青年学生敢为人先、敢于突破的创新精神，实学实  干、孜孜不倦、追求卓越的奋斗品质，立大志、明大德、成大才、担大任、努力成为堪当民族复兴大任的时代新人的抱负决心。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17.挖掘新疆地区和高校文化中的“四史”学习教育元素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展示健康向上、格调高雅的校园文化活动。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18.挖掘胡杨精神、兵团精神、柯柯牙精神教育元素，展示自力更生、团结奋斗的新疆故事。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20.提升新时代大学生诚信意识，围绕学习学术、助学贷款、就业求职等方面的问题开展诚信教育，营造守信良好氛围。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21.扫黑除恶，净化校园及周边治安综合治理环境，共建平安校园，提升广大师生安全感、获得感、幸福感。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22.防范电信网络诈骗，提高反诈防骗能力，提升师生自我防护和遵纪守法意识。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(供创作参考，不限于以上主题)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DA0Y2I3MWQ5NjlhMmVmNmU1NGQ0Njg2ODQ3YmYifQ=="/>
  </w:docVars>
  <w:rsids>
    <w:rsidRoot w:val="07CD6484"/>
    <w:rsid w:val="07CD6484"/>
    <w:rsid w:val="40C8448D"/>
    <w:rsid w:val="7FE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2023-10-10T10:30:00Z</dcterms:created>
  <dc:creator>且听风吟</dc:creator>
  <cp:lastModifiedBy>且听风吟</cp:lastModifiedBy>
  <dcterms:modified xsi:type="dcterms:W3CDTF">2023-10-13T09:44:21Z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0387585D4D7A4028BEA2051DA433F997_11</vt:lpwstr>
  </property>
</Properties>
</file>